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D3E4" w14:textId="5D20D92A" w:rsidR="005747FC" w:rsidRDefault="00000000" w:rsidP="00AD4694">
      <w:pPr>
        <w:spacing w:after="248"/>
      </w:pPr>
      <w:r>
        <w:rPr>
          <w:rFonts w:ascii="Century Gothic" w:eastAsia="Century Gothic" w:hAnsi="Century Gothic" w:cs="Century Gothic"/>
          <w:b/>
          <w:color w:val="4B3A2E"/>
          <w:sz w:val="32"/>
        </w:rPr>
        <w:t>ELI</w:t>
      </w:r>
      <w:r w:rsidR="00AD4694">
        <w:rPr>
          <w:rFonts w:ascii="Century Gothic" w:eastAsia="Century Gothic" w:hAnsi="Century Gothic" w:cs="Century Gothic"/>
          <w:b/>
          <w:color w:val="4B3A2E"/>
          <w:sz w:val="32"/>
        </w:rPr>
        <w:t>O</w:t>
      </w:r>
      <w:r>
        <w:rPr>
          <w:rFonts w:ascii="Century Gothic" w:eastAsia="Century Gothic" w:hAnsi="Century Gothic" w:cs="Century Gothic"/>
          <w:b/>
          <w:color w:val="4B3A2E"/>
          <w:sz w:val="32"/>
        </w:rPr>
        <w:t xml:space="preserve"> SINGER</w:t>
      </w:r>
      <w:r w:rsidR="006A648F">
        <w:rPr>
          <w:rFonts w:ascii="Century Gothic" w:eastAsia="Century Gothic" w:hAnsi="Century Gothic" w:cs="Century Gothic"/>
          <w:b/>
          <w:color w:val="4B3A2E"/>
          <w:sz w:val="32"/>
        </w:rPr>
        <w:t xml:space="preserve"> </w:t>
      </w:r>
    </w:p>
    <w:p w14:paraId="3EA3B5A2" w14:textId="77777777" w:rsidR="005747FC" w:rsidRDefault="00000000">
      <w:pPr>
        <w:pStyle w:val="Heading1"/>
        <w:spacing w:after="226"/>
        <w:ind w:left="0" w:firstLine="0"/>
      </w:pPr>
      <w:r>
        <w:rPr>
          <w:color w:val="4B3A2E"/>
          <w:sz w:val="18"/>
        </w:rPr>
        <w:t xml:space="preserve">UCF COLLEGE STUDENT </w:t>
      </w:r>
    </w:p>
    <w:p w14:paraId="082F5C81" w14:textId="6336CE71" w:rsidR="002F5E94" w:rsidRPr="002F5E94" w:rsidRDefault="00000000" w:rsidP="002F5E94">
      <w:pPr>
        <w:spacing w:after="979" w:line="291" w:lineRule="auto"/>
        <w:ind w:right="2626"/>
        <w:rPr>
          <w:rFonts w:ascii="Century Gothic" w:eastAsia="Century Gothic" w:hAnsi="Century Gothic" w:cs="Century Gothic"/>
          <w:color w:val="3D859C"/>
          <w:sz w:val="18"/>
        </w:rPr>
      </w:pPr>
      <w:r>
        <w:rPr>
          <w:rFonts w:ascii="Century Gothic" w:eastAsia="Century Gothic" w:hAnsi="Century Gothic" w:cs="Century Gothic"/>
          <w:color w:val="4B3A2E"/>
          <w:sz w:val="18"/>
        </w:rPr>
        <w:t xml:space="preserve">Winter Garden, FL </w:t>
      </w:r>
      <w:r w:rsidR="006A648F">
        <w:rPr>
          <w:rFonts w:ascii="Century Gothic" w:eastAsia="Century Gothic" w:hAnsi="Century Gothic" w:cs="Century Gothic"/>
          <w:color w:val="4B3A2E"/>
          <w:sz w:val="18"/>
        </w:rPr>
        <w:t xml:space="preserve"> </w:t>
      </w:r>
      <w:r w:rsidR="007864A9">
        <w:rPr>
          <w:rFonts w:ascii="Century Gothic" w:eastAsia="Century Gothic" w:hAnsi="Century Gothic" w:cs="Century Gothic"/>
          <w:color w:val="4B3A2E"/>
          <w:sz w:val="18"/>
        </w:rPr>
        <w:t xml:space="preserve">  (</w:t>
      </w:r>
      <w:r>
        <w:rPr>
          <w:rFonts w:ascii="Century Gothic" w:eastAsia="Century Gothic" w:hAnsi="Century Gothic" w:cs="Century Gothic"/>
          <w:color w:val="4B3A2E"/>
          <w:sz w:val="18"/>
        </w:rPr>
        <w:t xml:space="preserve">224) 300-8585 </w:t>
      </w:r>
      <w:r w:rsidR="007864A9">
        <w:rPr>
          <w:rFonts w:ascii="Century Gothic" w:eastAsia="Century Gothic" w:hAnsi="Century Gothic" w:cs="Century Gothic"/>
          <w:color w:val="4B3A2E"/>
          <w:sz w:val="18"/>
        </w:rPr>
        <w:t xml:space="preserve">    </w:t>
      </w:r>
      <w:r w:rsidR="008C5572">
        <w:rPr>
          <w:rFonts w:ascii="Century Gothic" w:eastAsia="Century Gothic" w:hAnsi="Century Gothic" w:cs="Century Gothic"/>
          <w:color w:val="3D859C"/>
          <w:sz w:val="16"/>
          <w:szCs w:val="16"/>
          <w:u w:val="single" w:color="3D859C"/>
        </w:rPr>
        <w:t>el299095@ucf.edu</w:t>
      </w:r>
      <w:r>
        <w:rPr>
          <w:rFonts w:ascii="Century Gothic" w:eastAsia="Century Gothic" w:hAnsi="Century Gothic" w:cs="Century Gothic"/>
          <w:color w:val="3D859C"/>
          <w:sz w:val="18"/>
        </w:rPr>
        <w:t xml:space="preserve"> </w:t>
      </w:r>
    </w:p>
    <w:p w14:paraId="103D9899" w14:textId="760A6771" w:rsidR="005747FC" w:rsidRDefault="00000000">
      <w:pPr>
        <w:pStyle w:val="Heading1"/>
        <w:ind w:left="-5"/>
      </w:pPr>
      <w:r>
        <w:t xml:space="preserve">Skills </w:t>
      </w:r>
    </w:p>
    <w:p w14:paraId="2613D8E9" w14:textId="5D0F46F6" w:rsidR="005747FC" w:rsidRPr="002F5E94" w:rsidRDefault="00000000">
      <w:pPr>
        <w:numPr>
          <w:ilvl w:val="0"/>
          <w:numId w:val="1"/>
        </w:numPr>
        <w:spacing w:after="11"/>
        <w:ind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Multilingual- </w:t>
      </w:r>
      <w:r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>English</w:t>
      </w:r>
      <w:r w:rsidR="004F50B8"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 xml:space="preserve"> (Native)</w:t>
      </w:r>
      <w:r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>, German</w:t>
      </w:r>
      <w:r w:rsidR="004F50B8"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 xml:space="preserve"> </w:t>
      </w:r>
      <w:r w:rsidR="00250F83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>(Native</w:t>
      </w:r>
      <w:r w:rsidR="004F50B8"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>)</w:t>
      </w:r>
      <w:r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>, French</w:t>
      </w:r>
      <w:r w:rsidR="004F50B8"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 xml:space="preserve"> (B2</w:t>
      </w:r>
      <w:r w:rsidR="009A17E0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>)</w:t>
      </w:r>
      <w:r w:rsidR="00D03899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>, Italian (A2</w:t>
      </w:r>
      <w:r w:rsidR="004F50B8"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>)</w:t>
      </w:r>
      <w:r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 xml:space="preserve">. </w:t>
      </w: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 </w:t>
      </w:r>
    </w:p>
    <w:p w14:paraId="62752661" w14:textId="77777777" w:rsidR="005747FC" w:rsidRPr="002F5E94" w:rsidRDefault="00000000">
      <w:pPr>
        <w:numPr>
          <w:ilvl w:val="0"/>
          <w:numId w:val="1"/>
        </w:numPr>
        <w:spacing w:after="11"/>
        <w:ind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>An eloquent, detail-oriented writer.</w:t>
      </w:r>
      <w:r w:rsidRPr="002F5E94">
        <w:rPr>
          <w:rFonts w:ascii="Century Gothic" w:eastAsia="Century Gothic" w:hAnsi="Century Gothic" w:cs="Century Gothic"/>
          <w:i/>
          <w:color w:val="4B3A2E"/>
          <w:sz w:val="14"/>
          <w:szCs w:val="14"/>
        </w:rPr>
        <w:t xml:space="preserve">     </w:t>
      </w: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 </w:t>
      </w:r>
    </w:p>
    <w:p w14:paraId="434E38DF" w14:textId="77777777" w:rsidR="005747FC" w:rsidRPr="002F5E94" w:rsidRDefault="00000000">
      <w:pPr>
        <w:numPr>
          <w:ilvl w:val="0"/>
          <w:numId w:val="1"/>
        </w:numPr>
        <w:spacing w:after="11"/>
        <w:ind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Proficient in digital photography, particularly for documenting artifacts.  </w:t>
      </w:r>
    </w:p>
    <w:p w14:paraId="2AE8907D" w14:textId="3EB05386" w:rsidR="005747FC" w:rsidRPr="002F5E94" w:rsidRDefault="00000000">
      <w:pPr>
        <w:numPr>
          <w:ilvl w:val="0"/>
          <w:numId w:val="1"/>
        </w:numPr>
        <w:spacing w:after="11"/>
        <w:ind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>Knowledge and experien</w:t>
      </w:r>
      <w:r w:rsidR="002F5E94">
        <w:rPr>
          <w:rFonts w:ascii="Century Gothic" w:eastAsia="Century Gothic" w:hAnsi="Century Gothic" w:cs="Century Gothic"/>
          <w:color w:val="4B3A2E"/>
          <w:sz w:val="14"/>
          <w:szCs w:val="14"/>
        </w:rPr>
        <w:t>ce</w:t>
      </w: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 with digital archival systems, such as PastPerfect. </w:t>
      </w:r>
    </w:p>
    <w:p w14:paraId="36FBDE35" w14:textId="77777777" w:rsidR="005747FC" w:rsidRPr="002F5E94" w:rsidRDefault="00000000">
      <w:pPr>
        <w:numPr>
          <w:ilvl w:val="0"/>
          <w:numId w:val="1"/>
        </w:numPr>
        <w:spacing w:after="11"/>
        <w:ind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Experience in accessioning and cataloging photographs, documents, and various objects. </w:t>
      </w:r>
    </w:p>
    <w:p w14:paraId="77886613" w14:textId="77777777" w:rsidR="005747FC" w:rsidRPr="002F5E94" w:rsidRDefault="00000000">
      <w:pPr>
        <w:numPr>
          <w:ilvl w:val="0"/>
          <w:numId w:val="1"/>
        </w:numPr>
        <w:spacing w:after="11"/>
        <w:ind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Trained in historical research and analysis.  </w:t>
      </w:r>
    </w:p>
    <w:p w14:paraId="46C0EA67" w14:textId="77777777" w:rsidR="005747FC" w:rsidRPr="002F5E94" w:rsidRDefault="00000000">
      <w:pPr>
        <w:numPr>
          <w:ilvl w:val="0"/>
          <w:numId w:val="1"/>
        </w:numPr>
        <w:spacing w:after="11"/>
        <w:ind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Skilled in Web Design and construction. </w:t>
      </w:r>
    </w:p>
    <w:p w14:paraId="71ED42DD" w14:textId="77777777" w:rsidR="005747FC" w:rsidRPr="002F5E94" w:rsidRDefault="00000000">
      <w:pPr>
        <w:numPr>
          <w:ilvl w:val="0"/>
          <w:numId w:val="1"/>
        </w:numPr>
        <w:spacing w:after="11"/>
        <w:ind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Experience managing major social media platforms. </w:t>
      </w:r>
    </w:p>
    <w:p w14:paraId="362B0322" w14:textId="77777777" w:rsidR="005747FC" w:rsidRPr="002F5E94" w:rsidRDefault="00000000">
      <w:pPr>
        <w:numPr>
          <w:ilvl w:val="0"/>
          <w:numId w:val="1"/>
        </w:numPr>
        <w:spacing w:after="432"/>
        <w:ind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4B3A2E"/>
          <w:sz w:val="14"/>
          <w:szCs w:val="14"/>
        </w:rPr>
        <w:t xml:space="preserve">Adept in Microsoft Word, Microsoft Excel, and other Microsoft products. </w:t>
      </w:r>
    </w:p>
    <w:p w14:paraId="2B2409F1" w14:textId="77777777" w:rsidR="005747FC" w:rsidRDefault="00000000">
      <w:pPr>
        <w:pStyle w:val="Heading1"/>
        <w:spacing w:after="310"/>
        <w:ind w:left="-5"/>
      </w:pPr>
      <w:r>
        <w:t>Education</w:t>
      </w:r>
      <w:r>
        <w:rPr>
          <w:color w:val="4B3A2E"/>
        </w:rPr>
        <w:t xml:space="preserve"> </w:t>
      </w:r>
    </w:p>
    <w:p w14:paraId="209E2D2E" w14:textId="77777777" w:rsidR="005747FC" w:rsidRDefault="00000000">
      <w:pPr>
        <w:spacing w:after="10"/>
      </w:pPr>
      <w:r>
        <w:rPr>
          <w:rFonts w:ascii="Century Gothic" w:eastAsia="Century Gothic" w:hAnsi="Century Gothic" w:cs="Century Gothic"/>
          <w:b/>
          <w:i/>
          <w:sz w:val="18"/>
        </w:rPr>
        <w:t xml:space="preserve">Homeschool/Virtual School </w:t>
      </w:r>
    </w:p>
    <w:p w14:paraId="6F381440" w14:textId="77777777" w:rsidR="005747FC" w:rsidRDefault="00000000">
      <w:pPr>
        <w:spacing w:after="31"/>
        <w:ind w:left="-5" w:hanging="10"/>
      </w:pPr>
      <w:r>
        <w:rPr>
          <w:rFonts w:ascii="Century Gothic" w:eastAsia="Century Gothic" w:hAnsi="Century Gothic" w:cs="Century Gothic"/>
          <w:i/>
          <w:sz w:val="16"/>
        </w:rPr>
        <w:t xml:space="preserve"> — </w:t>
      </w:r>
      <w:r>
        <w:rPr>
          <w:rFonts w:ascii="Century Gothic" w:eastAsia="Century Gothic" w:hAnsi="Century Gothic" w:cs="Century Gothic"/>
          <w:sz w:val="16"/>
        </w:rPr>
        <w:t>GED Equivalent</w:t>
      </w:r>
      <w:r>
        <w:rPr>
          <w:rFonts w:ascii="Century Gothic" w:eastAsia="Century Gothic" w:hAnsi="Century Gothic" w:cs="Century Gothic"/>
          <w:i/>
          <w:sz w:val="16"/>
        </w:rPr>
        <w:t xml:space="preserve"> </w:t>
      </w:r>
    </w:p>
    <w:p w14:paraId="556DD395" w14:textId="77777777" w:rsidR="005747FC" w:rsidRDefault="00000000">
      <w:pPr>
        <w:pStyle w:val="Heading2"/>
        <w:ind w:left="-5"/>
      </w:pPr>
      <w:r>
        <w:t>August 2013 - June 2021</w:t>
      </w:r>
      <w:r>
        <w:rPr>
          <w:b w:val="0"/>
          <w:color w:val="4B3A2E"/>
        </w:rPr>
        <w:t xml:space="preserve"> </w:t>
      </w:r>
    </w:p>
    <w:p w14:paraId="62D7CEA8" w14:textId="36FC1F31" w:rsidR="005747FC" w:rsidRDefault="00000000" w:rsidP="00792FCA">
      <w:pPr>
        <w:spacing w:after="262" w:line="326" w:lineRule="auto"/>
        <w:ind w:right="417"/>
        <w:jc w:val="both"/>
      </w:pPr>
      <w:r>
        <w:rPr>
          <w:rFonts w:ascii="Century Gothic" w:eastAsia="Century Gothic" w:hAnsi="Century Gothic" w:cs="Century Gothic"/>
          <w:color w:val="666666"/>
          <w:sz w:val="16"/>
        </w:rPr>
        <w:t xml:space="preserve">Graduated High School as a homeschooled student through a state-approved curriculum and virtual learning. </w:t>
      </w:r>
      <w:r>
        <w:rPr>
          <w:rFonts w:ascii="Century Gothic" w:eastAsia="Century Gothic" w:hAnsi="Century Gothic" w:cs="Century Gothic"/>
          <w:sz w:val="16"/>
        </w:rPr>
        <w:t xml:space="preserve"> </w:t>
      </w:r>
      <w:r>
        <w:rPr>
          <w:rFonts w:ascii="Century Gothic" w:eastAsia="Century Gothic" w:hAnsi="Century Gothic" w:cs="Century Gothic"/>
          <w:color w:val="666666"/>
          <w:sz w:val="16"/>
        </w:rPr>
        <w:t>Overall GPA:  4.28</w:t>
      </w:r>
      <w:r>
        <w:rPr>
          <w:rFonts w:ascii="Century Gothic" w:eastAsia="Century Gothic" w:hAnsi="Century Gothic" w:cs="Century Gothic"/>
          <w:sz w:val="16"/>
        </w:rPr>
        <w:t xml:space="preserve"> </w:t>
      </w:r>
    </w:p>
    <w:p w14:paraId="0C1FDE39" w14:textId="77777777" w:rsidR="005747FC" w:rsidRDefault="00000000">
      <w:pPr>
        <w:spacing w:after="29"/>
        <w:ind w:left="-5" w:hanging="10"/>
      </w:pPr>
      <w:r>
        <w:rPr>
          <w:rFonts w:ascii="Century Gothic" w:eastAsia="Century Gothic" w:hAnsi="Century Gothic" w:cs="Century Gothic"/>
          <w:b/>
          <w:i/>
          <w:sz w:val="16"/>
        </w:rPr>
        <w:t xml:space="preserve">Arizona State University,  </w:t>
      </w:r>
    </w:p>
    <w:p w14:paraId="3D9CE65B" w14:textId="77777777" w:rsidR="005747FC" w:rsidRDefault="00000000">
      <w:pPr>
        <w:spacing w:after="31"/>
      </w:pPr>
      <w:r>
        <w:rPr>
          <w:rFonts w:ascii="Century Gothic" w:eastAsia="Century Gothic" w:hAnsi="Century Gothic" w:cs="Century Gothic"/>
          <w:i/>
          <w:sz w:val="16"/>
        </w:rPr>
        <w:t xml:space="preserve">Online — </w:t>
      </w:r>
      <w:r>
        <w:rPr>
          <w:rFonts w:ascii="Century Gothic" w:eastAsia="Century Gothic" w:hAnsi="Century Gothic" w:cs="Century Gothic"/>
          <w:sz w:val="16"/>
        </w:rPr>
        <w:t>Freshman</w:t>
      </w:r>
      <w:r>
        <w:rPr>
          <w:rFonts w:ascii="Century Gothic" w:eastAsia="Century Gothic" w:hAnsi="Century Gothic" w:cs="Century Gothic"/>
          <w:b/>
          <w:i/>
          <w:color w:val="4B3A2E"/>
          <w:sz w:val="16"/>
        </w:rPr>
        <w:t xml:space="preserve"> </w:t>
      </w:r>
    </w:p>
    <w:p w14:paraId="473E0CFF" w14:textId="77777777" w:rsidR="005747FC" w:rsidRDefault="00000000">
      <w:pPr>
        <w:pStyle w:val="Heading2"/>
        <w:ind w:left="-5"/>
      </w:pPr>
      <w:r>
        <w:t>August 2021 – June 2023</w:t>
      </w:r>
      <w:r>
        <w:rPr>
          <w:b w:val="0"/>
          <w:color w:val="4B3A2E"/>
        </w:rPr>
        <w:t xml:space="preserve"> </w:t>
      </w:r>
    </w:p>
    <w:p w14:paraId="3285679B" w14:textId="77777777" w:rsidR="005747FC" w:rsidRDefault="00000000">
      <w:pPr>
        <w:spacing w:after="113" w:line="260" w:lineRule="auto"/>
        <w:ind w:left="-5" w:hanging="10"/>
      </w:pPr>
      <w:r>
        <w:rPr>
          <w:rFonts w:ascii="Century Gothic" w:eastAsia="Century Gothic" w:hAnsi="Century Gothic" w:cs="Century Gothic"/>
          <w:color w:val="666666"/>
          <w:sz w:val="16"/>
        </w:rPr>
        <w:t>Graduated ASU’s Universal Learner Program with 36 Credit Hours.</w:t>
      </w:r>
      <w:r>
        <w:rPr>
          <w:rFonts w:ascii="Century Gothic" w:eastAsia="Century Gothic" w:hAnsi="Century Gothic" w:cs="Century Gothic"/>
          <w:sz w:val="16"/>
        </w:rPr>
        <w:t xml:space="preserve"> </w:t>
      </w:r>
    </w:p>
    <w:p w14:paraId="00725DDB" w14:textId="45E0584D" w:rsidR="002F5E94" w:rsidRPr="00792FCA" w:rsidRDefault="00000000" w:rsidP="00792FCA">
      <w:pPr>
        <w:spacing w:after="314" w:line="260" w:lineRule="auto"/>
        <w:ind w:left="-5" w:hanging="10"/>
        <w:rPr>
          <w:rFonts w:ascii="Century Gothic" w:eastAsia="Century Gothic" w:hAnsi="Century Gothic" w:cs="Century Gothic"/>
          <w:color w:val="666666"/>
          <w:sz w:val="16"/>
        </w:rPr>
      </w:pPr>
      <w:r>
        <w:rPr>
          <w:rFonts w:ascii="Century Gothic" w:eastAsia="Century Gothic" w:hAnsi="Century Gothic" w:cs="Century Gothic"/>
          <w:color w:val="666666"/>
          <w:sz w:val="16"/>
        </w:rPr>
        <w:t>Overall GPA: 3.9</w:t>
      </w:r>
      <w:r w:rsidR="006A648F">
        <w:rPr>
          <w:rFonts w:ascii="Century Gothic" w:eastAsia="Century Gothic" w:hAnsi="Century Gothic" w:cs="Century Gothic"/>
          <w:color w:val="666666"/>
          <w:sz w:val="16"/>
        </w:rPr>
        <w:t>2</w:t>
      </w:r>
    </w:p>
    <w:p w14:paraId="52D1E7C5" w14:textId="431464F8" w:rsidR="005747FC" w:rsidRDefault="00000000">
      <w:pPr>
        <w:spacing w:after="29"/>
        <w:ind w:left="-5" w:hanging="10"/>
      </w:pPr>
      <w:r>
        <w:rPr>
          <w:rFonts w:ascii="Century Gothic" w:eastAsia="Century Gothic" w:hAnsi="Century Gothic" w:cs="Century Gothic"/>
          <w:b/>
          <w:i/>
          <w:sz w:val="16"/>
        </w:rPr>
        <w:t xml:space="preserve">University of Central Florida,  </w:t>
      </w:r>
    </w:p>
    <w:p w14:paraId="59B54CCD" w14:textId="6D84FA29" w:rsidR="005747FC" w:rsidRDefault="00000000">
      <w:pPr>
        <w:spacing w:after="31"/>
        <w:ind w:left="-5" w:hanging="10"/>
      </w:pPr>
      <w:r>
        <w:rPr>
          <w:rFonts w:ascii="Century Gothic" w:eastAsia="Century Gothic" w:hAnsi="Century Gothic" w:cs="Century Gothic"/>
          <w:i/>
          <w:sz w:val="16"/>
        </w:rPr>
        <w:t xml:space="preserve">Online — </w:t>
      </w:r>
      <w:r w:rsidR="002F5E94">
        <w:rPr>
          <w:rFonts w:ascii="Century Gothic" w:eastAsia="Century Gothic" w:hAnsi="Century Gothic" w:cs="Century Gothic"/>
          <w:sz w:val="16"/>
        </w:rPr>
        <w:t>Junior</w:t>
      </w:r>
    </w:p>
    <w:p w14:paraId="3C9998B3" w14:textId="6B83E790" w:rsidR="002F5E94" w:rsidRPr="002F5E94" w:rsidRDefault="00000000" w:rsidP="002F5E94">
      <w:pPr>
        <w:pStyle w:val="Heading2"/>
        <w:ind w:left="-5"/>
        <w:rPr>
          <w:b w:val="0"/>
          <w:color w:val="4B3A2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8BD5D1" wp14:editId="24966342">
                <wp:simplePos x="0" y="0"/>
                <wp:positionH relativeFrom="page">
                  <wp:posOffset>548639</wp:posOffset>
                </wp:positionH>
                <wp:positionV relativeFrom="page">
                  <wp:posOffset>0</wp:posOffset>
                </wp:positionV>
                <wp:extent cx="3202305" cy="192063"/>
                <wp:effectExtent l="0" t="0" r="0" b="0"/>
                <wp:wrapTopAndBottom/>
                <wp:docPr id="2257" name="Group 2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305" cy="192063"/>
                          <a:chOff x="0" y="0"/>
                          <a:chExt cx="3202305" cy="192063"/>
                        </a:xfrm>
                      </wpg:grpSpPr>
                      <wps:wsp>
                        <wps:cNvPr id="2836" name="Shape 2836"/>
                        <wps:cNvSpPr/>
                        <wps:spPr>
                          <a:xfrm>
                            <a:off x="0" y="0"/>
                            <a:ext cx="3202305" cy="19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2305" h="192063">
                                <a:moveTo>
                                  <a:pt x="0" y="0"/>
                                </a:moveTo>
                                <a:lnTo>
                                  <a:pt x="3202305" y="0"/>
                                </a:lnTo>
                                <a:lnTo>
                                  <a:pt x="3202305" y="192063"/>
                                </a:lnTo>
                                <a:lnTo>
                                  <a:pt x="0" y="1920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BF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57" style="width:252.15pt;height:15.1231pt;position:absolute;mso-position-horizontal-relative:page;mso-position-horizontal:absolute;margin-left:43.1999pt;mso-position-vertical-relative:page;margin-top:0pt;" coordsize="32023,1920">
                <v:shape id="Shape 2837" style="position:absolute;width:32023;height:1920;left:0;top:0;" coordsize="3202305,192063" path="m0,0l3202305,0l3202305,192063l0,192063l0,0">
                  <v:stroke weight="0pt" endcap="flat" joinstyle="miter" miterlimit="10" on="false" color="#000000" opacity="0"/>
                  <v:fill on="true" color="#d0bff6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6A9486" wp14:editId="6BD09F56">
                <wp:simplePos x="0" y="0"/>
                <wp:positionH relativeFrom="page">
                  <wp:posOffset>548639</wp:posOffset>
                </wp:positionH>
                <wp:positionV relativeFrom="page">
                  <wp:posOffset>9966940</wp:posOffset>
                </wp:positionV>
                <wp:extent cx="3202305" cy="91459"/>
                <wp:effectExtent l="0" t="0" r="0" b="0"/>
                <wp:wrapTopAndBottom/>
                <wp:docPr id="2258" name="Group 2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305" cy="91459"/>
                          <a:chOff x="0" y="0"/>
                          <a:chExt cx="3202305" cy="91459"/>
                        </a:xfrm>
                      </wpg:grpSpPr>
                      <wps:wsp>
                        <wps:cNvPr id="2838" name="Shape 2838"/>
                        <wps:cNvSpPr/>
                        <wps:spPr>
                          <a:xfrm>
                            <a:off x="0" y="0"/>
                            <a:ext cx="3202305" cy="9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2305" h="91459">
                                <a:moveTo>
                                  <a:pt x="0" y="0"/>
                                </a:moveTo>
                                <a:lnTo>
                                  <a:pt x="3202305" y="0"/>
                                </a:lnTo>
                                <a:lnTo>
                                  <a:pt x="3202305" y="91459"/>
                                </a:lnTo>
                                <a:lnTo>
                                  <a:pt x="0" y="91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BF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58" style="width:252.15pt;height:7.20148pt;position:absolute;mso-position-horizontal-relative:page;mso-position-horizontal:absolute;margin-left:43.1999pt;mso-position-vertical-relative:page;margin-top:784.798pt;" coordsize="32023,914">
                <v:shape id="Shape 2839" style="position:absolute;width:32023;height:914;left:0;top:0;" coordsize="3202305,91459" path="m0,0l3202305,0l3202305,91459l0,91459l0,0">
                  <v:stroke weight="0pt" endcap="flat" joinstyle="miter" miterlimit="10" on="false" color="#000000" opacity="0"/>
                  <v:fill on="true" color="#d0bff6"/>
                </v:shape>
                <w10:wrap type="topAndBottom"/>
              </v:group>
            </w:pict>
          </mc:Fallback>
        </mc:AlternateContent>
      </w:r>
      <w:r>
        <w:t>January 2024 – 2027</w:t>
      </w:r>
      <w:r>
        <w:rPr>
          <w:b w:val="0"/>
          <w:color w:val="4B3A2E"/>
        </w:rPr>
        <w:t xml:space="preserve"> </w:t>
      </w:r>
    </w:p>
    <w:p w14:paraId="35E13061" w14:textId="1F50C4BA" w:rsidR="00792FCA" w:rsidRPr="00792FCA" w:rsidRDefault="00000000">
      <w:pPr>
        <w:spacing w:after="98" w:line="257" w:lineRule="auto"/>
        <w:ind w:right="80"/>
        <w:rPr>
          <w:rFonts w:ascii="Century Gothic" w:eastAsia="Century Gothic" w:hAnsi="Century Gothic" w:cs="Century Gothic"/>
          <w:color w:val="666666"/>
          <w:sz w:val="15"/>
        </w:rPr>
      </w:pPr>
      <w:r>
        <w:rPr>
          <w:rFonts w:ascii="Century Gothic" w:eastAsia="Century Gothic" w:hAnsi="Century Gothic" w:cs="Century Gothic"/>
          <w:color w:val="666666"/>
          <w:sz w:val="15"/>
        </w:rPr>
        <w:t>Overall GPA: 3.9</w:t>
      </w:r>
      <w:r w:rsidR="006A648F">
        <w:rPr>
          <w:rFonts w:ascii="Century Gothic" w:eastAsia="Century Gothic" w:hAnsi="Century Gothic" w:cs="Century Gothic"/>
          <w:color w:val="666666"/>
          <w:sz w:val="15"/>
        </w:rPr>
        <w:t>5</w:t>
      </w:r>
      <w:r>
        <w:rPr>
          <w:rFonts w:ascii="Century Gothic" w:eastAsia="Century Gothic" w:hAnsi="Century Gothic" w:cs="Century Gothic"/>
          <w:color w:val="666666"/>
          <w:sz w:val="15"/>
        </w:rPr>
        <w:t xml:space="preserve"> </w:t>
      </w:r>
    </w:p>
    <w:p w14:paraId="6360D169" w14:textId="77777777" w:rsidR="005747FC" w:rsidRDefault="00000000">
      <w:pPr>
        <w:pStyle w:val="Heading1"/>
        <w:spacing w:after="347"/>
        <w:ind w:left="-5"/>
      </w:pPr>
      <w:r>
        <w:t>Experience</w:t>
      </w:r>
      <w:r>
        <w:rPr>
          <w:color w:val="4B3A2E"/>
        </w:rPr>
        <w:t xml:space="preserve"> </w:t>
      </w:r>
    </w:p>
    <w:p w14:paraId="144E944C" w14:textId="77777777" w:rsidR="005747FC" w:rsidRDefault="00000000">
      <w:pPr>
        <w:pStyle w:val="Heading2"/>
        <w:spacing w:after="0"/>
        <w:ind w:left="-5"/>
      </w:pPr>
      <w:r>
        <w:rPr>
          <w:color w:val="000000"/>
          <w:sz w:val="21"/>
        </w:rPr>
        <w:t xml:space="preserve">Jefferson Township Museum, </w:t>
      </w:r>
      <w:r>
        <w:rPr>
          <w:b w:val="0"/>
          <w:color w:val="000000"/>
          <w:sz w:val="15"/>
        </w:rPr>
        <w:t xml:space="preserve">Jefferson, </w:t>
      </w:r>
    </w:p>
    <w:p w14:paraId="259BD159" w14:textId="77777777" w:rsidR="005747FC" w:rsidRDefault="00000000">
      <w:pPr>
        <w:spacing w:after="29"/>
        <w:ind w:left="-5" w:hanging="10"/>
      </w:pPr>
      <w:r>
        <w:rPr>
          <w:rFonts w:ascii="Century Gothic" w:eastAsia="Century Gothic" w:hAnsi="Century Gothic" w:cs="Century Gothic"/>
          <w:i/>
          <w:sz w:val="15"/>
        </w:rPr>
        <w:t xml:space="preserve">NJ — </w:t>
      </w:r>
      <w:r>
        <w:rPr>
          <w:rFonts w:ascii="Century Gothic" w:eastAsia="Century Gothic" w:hAnsi="Century Gothic" w:cs="Century Gothic"/>
          <w:sz w:val="15"/>
        </w:rPr>
        <w:t>Docent</w:t>
      </w:r>
      <w:r>
        <w:rPr>
          <w:rFonts w:ascii="Century Gothic" w:eastAsia="Century Gothic" w:hAnsi="Century Gothic" w:cs="Century Gothic"/>
          <w:b/>
          <w:i/>
          <w:color w:val="4B3A2E"/>
          <w:sz w:val="15"/>
        </w:rPr>
        <w:t xml:space="preserve"> </w:t>
      </w:r>
    </w:p>
    <w:p w14:paraId="65BAFD79" w14:textId="77777777" w:rsidR="005747FC" w:rsidRDefault="00000000">
      <w:pPr>
        <w:pStyle w:val="Heading3"/>
        <w:ind w:left="-5"/>
        <w:rPr>
          <w:b w:val="0"/>
          <w:color w:val="4B3A2E"/>
        </w:rPr>
      </w:pPr>
      <w:r>
        <w:t>May 2018 - October 2020</w:t>
      </w:r>
      <w:r>
        <w:rPr>
          <w:b w:val="0"/>
          <w:color w:val="4B3A2E"/>
        </w:rPr>
        <w:t xml:space="preserve"> </w:t>
      </w:r>
    </w:p>
    <w:p w14:paraId="6EF4F632" w14:textId="77777777" w:rsidR="005C0D62" w:rsidRDefault="005C0D62" w:rsidP="005C0D62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666666"/>
          <w:sz w:val="14"/>
          <w:szCs w:val="14"/>
        </w:rPr>
        <w:t>First Junior Docent at the Jefferson Township Museum (also known as the George Chamberlain House).</w:t>
      </w:r>
    </w:p>
    <w:p w14:paraId="5DFD5AB3" w14:textId="77777777" w:rsidR="005C0D62" w:rsidRDefault="005C0D62" w:rsidP="005C0D62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5C0D62">
        <w:rPr>
          <w:rFonts w:ascii="Century Gothic" w:eastAsia="Century Gothic" w:hAnsi="Century Gothic" w:cs="Century Gothic"/>
          <w:color w:val="666666"/>
          <w:sz w:val="14"/>
          <w:szCs w:val="14"/>
        </w:rPr>
        <w:t xml:space="preserve">Trained for three months under the Museum Director, Carol Keppel. </w:t>
      </w:r>
    </w:p>
    <w:p w14:paraId="61C9FE14" w14:textId="7F6B8568" w:rsidR="005C0D62" w:rsidRPr="005C0D62" w:rsidRDefault="005C0D62" w:rsidP="005C0D62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5C0D62">
        <w:rPr>
          <w:rFonts w:ascii="Century Gothic" w:eastAsia="Century Gothic" w:hAnsi="Century Gothic" w:cs="Century Gothic"/>
          <w:color w:val="666666"/>
          <w:sz w:val="14"/>
          <w:szCs w:val="14"/>
        </w:rPr>
        <w:t xml:space="preserve">Volunteered monthly by providing guided tours around the museum, assisting with archival preservation, and setting up seasonal exhibitions.  </w:t>
      </w:r>
    </w:p>
    <w:p w14:paraId="6F23B10B" w14:textId="77777777" w:rsidR="005C0D62" w:rsidRDefault="005C0D62">
      <w:pPr>
        <w:pStyle w:val="Heading2"/>
        <w:spacing w:after="0"/>
        <w:ind w:left="-5"/>
        <w:rPr>
          <w:color w:val="000000"/>
          <w:sz w:val="21"/>
        </w:rPr>
      </w:pPr>
    </w:p>
    <w:p w14:paraId="29CAA7B1" w14:textId="3481B5AE" w:rsidR="005747FC" w:rsidRDefault="00000000">
      <w:pPr>
        <w:pStyle w:val="Heading2"/>
        <w:spacing w:after="0"/>
        <w:ind w:left="-5"/>
      </w:pPr>
      <w:r>
        <w:rPr>
          <w:color w:val="000000"/>
          <w:sz w:val="21"/>
        </w:rPr>
        <w:t>Winter Garden Heritage Foundation</w:t>
      </w:r>
      <w:r>
        <w:rPr>
          <w:color w:val="000000"/>
          <w:sz w:val="22"/>
        </w:rPr>
        <w:t xml:space="preserve">, </w:t>
      </w:r>
    </w:p>
    <w:p w14:paraId="5E8FF688" w14:textId="04B876BD" w:rsidR="005747FC" w:rsidRDefault="00000000">
      <w:pPr>
        <w:spacing w:after="29"/>
        <w:ind w:left="-5" w:hanging="10"/>
      </w:pPr>
      <w:r>
        <w:rPr>
          <w:rFonts w:ascii="Century Gothic" w:eastAsia="Century Gothic" w:hAnsi="Century Gothic" w:cs="Century Gothic"/>
          <w:i/>
          <w:sz w:val="15"/>
        </w:rPr>
        <w:t>Winter Garden, FL —</w:t>
      </w:r>
      <w:r>
        <w:rPr>
          <w:rFonts w:ascii="Century Gothic" w:eastAsia="Century Gothic" w:hAnsi="Century Gothic" w:cs="Century Gothic"/>
          <w:sz w:val="15"/>
        </w:rPr>
        <w:t xml:space="preserve"> Social Media Intern</w:t>
      </w:r>
      <w:r w:rsidR="004F50B8">
        <w:rPr>
          <w:rFonts w:ascii="Century Gothic" w:eastAsia="Century Gothic" w:hAnsi="Century Gothic" w:cs="Century Gothic"/>
          <w:sz w:val="15"/>
        </w:rPr>
        <w:t xml:space="preserve"> and Archival Assistant</w:t>
      </w:r>
      <w:r>
        <w:rPr>
          <w:rFonts w:ascii="Century Gothic" w:eastAsia="Century Gothic" w:hAnsi="Century Gothic" w:cs="Century Gothic"/>
          <w:b/>
          <w:i/>
          <w:color w:val="4B3A2E"/>
          <w:sz w:val="15"/>
        </w:rPr>
        <w:t xml:space="preserve"> </w:t>
      </w:r>
    </w:p>
    <w:p w14:paraId="53F1B950" w14:textId="77777777" w:rsidR="005747FC" w:rsidRDefault="00000000">
      <w:pPr>
        <w:pStyle w:val="Heading3"/>
        <w:ind w:left="-5"/>
      </w:pPr>
      <w:r>
        <w:t>March 2023 – May 2024</w:t>
      </w:r>
      <w:r>
        <w:rPr>
          <w:b w:val="0"/>
          <w:color w:val="4B3A2E"/>
        </w:rPr>
        <w:t xml:space="preserve"> </w:t>
      </w:r>
    </w:p>
    <w:p w14:paraId="0B636B8C" w14:textId="063E020F" w:rsidR="005747FC" w:rsidRPr="002F5E94" w:rsidRDefault="00000000" w:rsidP="006A648F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666666"/>
          <w:sz w:val="14"/>
          <w:szCs w:val="14"/>
        </w:rPr>
        <w:t xml:space="preserve">Started off as a volunteer until official employment as a Paid Intern in June 2023. Worked as an Archival Assistant, cataloged and organized various objects, including, and not limited to photographs, historical clothing, books, albums, and documents.  </w:t>
      </w:r>
    </w:p>
    <w:p w14:paraId="002188B2" w14:textId="77777777" w:rsidR="005747FC" w:rsidRPr="002F5E94" w:rsidRDefault="00000000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666666"/>
          <w:sz w:val="14"/>
          <w:szCs w:val="14"/>
        </w:rPr>
        <w:t xml:space="preserve">Photographed, digitized, and trained in the preservation of objects in Winter Garden Heritage’s archive, featured in United Arts CFL’s Arts and Culture magazine.  </w:t>
      </w:r>
    </w:p>
    <w:p w14:paraId="2185B5EF" w14:textId="77777777" w:rsidR="005747FC" w:rsidRPr="002F5E94" w:rsidRDefault="00000000">
      <w:pPr>
        <w:numPr>
          <w:ilvl w:val="0"/>
          <w:numId w:val="3"/>
        </w:numPr>
        <w:spacing w:after="216" w:line="257" w:lineRule="auto"/>
        <w:ind w:right="80"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666666"/>
          <w:sz w:val="14"/>
          <w:szCs w:val="14"/>
        </w:rPr>
        <w:t xml:space="preserve">Managed all four of Winter Garden Heritage’s Social Media pages, including Facebook and Instagram, and posted on a consistent, frequent schedule.   </w:t>
      </w:r>
    </w:p>
    <w:p w14:paraId="46A6D018" w14:textId="5DAD7AAF" w:rsidR="005747FC" w:rsidRPr="00792FCA" w:rsidRDefault="00000000" w:rsidP="006A648F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666666"/>
          <w:sz w:val="14"/>
          <w:szCs w:val="14"/>
        </w:rPr>
        <w:t xml:space="preserve">Designed, created, and successfully published the Winter Garden Heritage Foundation Website, which was active from December 2023 to May 2024. </w:t>
      </w:r>
    </w:p>
    <w:p w14:paraId="7DAF18D8" w14:textId="77777777" w:rsidR="00792FCA" w:rsidRDefault="00792FCA" w:rsidP="00792FCA">
      <w:pPr>
        <w:spacing w:after="98" w:line="257" w:lineRule="auto"/>
        <w:ind w:right="80"/>
        <w:rPr>
          <w:rFonts w:ascii="Century Gothic" w:eastAsia="Century Gothic" w:hAnsi="Century Gothic" w:cs="Century Gothic"/>
          <w:color w:val="666666"/>
          <w:sz w:val="14"/>
          <w:szCs w:val="14"/>
        </w:rPr>
      </w:pPr>
    </w:p>
    <w:p w14:paraId="41161287" w14:textId="17FAC99B" w:rsidR="00792FCA" w:rsidRDefault="00792FCA" w:rsidP="00792FCA">
      <w:pPr>
        <w:pStyle w:val="Heading2"/>
        <w:spacing w:after="0"/>
        <w:ind w:left="-5"/>
      </w:pPr>
      <w:r>
        <w:rPr>
          <w:color w:val="000000"/>
          <w:sz w:val="21"/>
        </w:rPr>
        <w:t>UCF Public History Internships,</w:t>
      </w:r>
    </w:p>
    <w:p w14:paraId="06D19D50" w14:textId="242CED9D" w:rsidR="00792FCA" w:rsidRDefault="00792FCA" w:rsidP="00792FCA">
      <w:pPr>
        <w:spacing w:after="29"/>
        <w:ind w:left="-5" w:hanging="10"/>
      </w:pPr>
      <w:r>
        <w:rPr>
          <w:rFonts w:ascii="Century Gothic" w:eastAsia="Century Gothic" w:hAnsi="Century Gothic" w:cs="Century Gothic"/>
          <w:i/>
          <w:sz w:val="15"/>
        </w:rPr>
        <w:t>Winter Garden, FL —</w:t>
      </w:r>
      <w:r>
        <w:rPr>
          <w:rFonts w:ascii="Century Gothic" w:eastAsia="Century Gothic" w:hAnsi="Century Gothic" w:cs="Century Gothic"/>
          <w:sz w:val="15"/>
        </w:rPr>
        <w:t xml:space="preserve"> </w:t>
      </w:r>
      <w:r>
        <w:rPr>
          <w:rFonts w:ascii="Century Gothic" w:eastAsia="Century Gothic" w:hAnsi="Century Gothic" w:cs="Century Gothic"/>
          <w:sz w:val="15"/>
        </w:rPr>
        <w:t>Lead Role</w:t>
      </w:r>
      <w:r>
        <w:rPr>
          <w:rFonts w:ascii="Century Gothic" w:eastAsia="Century Gothic" w:hAnsi="Century Gothic" w:cs="Century Gothic"/>
          <w:b/>
          <w:i/>
          <w:color w:val="4B3A2E"/>
          <w:sz w:val="15"/>
        </w:rPr>
        <w:t xml:space="preserve"> </w:t>
      </w:r>
    </w:p>
    <w:p w14:paraId="328CB87E" w14:textId="3688CE93" w:rsidR="00792FCA" w:rsidRDefault="00792FCA" w:rsidP="00792FCA">
      <w:pPr>
        <w:pStyle w:val="Heading3"/>
        <w:ind w:left="-5"/>
      </w:pPr>
      <w:r>
        <w:t>May 2025</w:t>
      </w:r>
      <w:r>
        <w:t xml:space="preserve"> – </w:t>
      </w:r>
      <w:r>
        <w:t>August 2025</w:t>
      </w:r>
      <w:r>
        <w:rPr>
          <w:b w:val="0"/>
          <w:color w:val="4B3A2E"/>
        </w:rPr>
        <w:t xml:space="preserve"> </w:t>
      </w:r>
    </w:p>
    <w:p w14:paraId="5B8E769D" w14:textId="0145634C" w:rsidR="00792FCA" w:rsidRPr="002F5E94" w:rsidRDefault="00792FCA" w:rsidP="00792FCA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>
        <w:rPr>
          <w:rFonts w:ascii="Century Gothic" w:eastAsia="Century Gothic" w:hAnsi="Century Gothic" w:cs="Century Gothic"/>
          <w:color w:val="666666"/>
          <w:sz w:val="14"/>
          <w:szCs w:val="14"/>
        </w:rPr>
        <w:t>Supervised and mentored undergraduate interns working on oral history transcription, metadata creation, and archival processing for UCF’s RICHES (Regional Initiative for Collecting the History, Experiences, and Stories) digital archive</w:t>
      </w:r>
    </w:p>
    <w:p w14:paraId="036951C3" w14:textId="3D9F89CF" w:rsidR="00792FCA" w:rsidRPr="002F5E94" w:rsidRDefault="00792FCA" w:rsidP="00792FCA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2F5E94">
        <w:rPr>
          <w:rFonts w:ascii="Century Gothic" w:eastAsia="Century Gothic" w:hAnsi="Century Gothic" w:cs="Century Gothic"/>
          <w:color w:val="666666"/>
          <w:sz w:val="14"/>
          <w:szCs w:val="14"/>
        </w:rPr>
        <w:t>P</w:t>
      </w:r>
      <w:r>
        <w:rPr>
          <w:rFonts w:ascii="Century Gothic" w:eastAsia="Century Gothic" w:hAnsi="Century Gothic" w:cs="Century Gothic"/>
          <w:color w:val="666666"/>
          <w:sz w:val="14"/>
          <w:szCs w:val="14"/>
        </w:rPr>
        <w:t>rovided one-on-one training and guidance to develop interns’ skills in oral history methods, archival practices, and digital preservation</w:t>
      </w:r>
    </w:p>
    <w:p w14:paraId="7F07FEEC" w14:textId="77777777" w:rsidR="00792FCA" w:rsidRDefault="00792FCA" w:rsidP="00792FCA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792FCA">
        <w:rPr>
          <w:rFonts w:ascii="Century Gothic" w:eastAsia="Century Gothic" w:hAnsi="Century Gothic" w:cs="Century Gothic"/>
          <w:color w:val="666666"/>
          <w:sz w:val="14"/>
          <w:szCs w:val="14"/>
        </w:rPr>
        <w:t xml:space="preserve">Oversaw quality control of transcriptions, metadata, and digitized materials to ensure accuracy and </w:t>
      </w:r>
      <w:r>
        <w:rPr>
          <w:rFonts w:ascii="Century Gothic" w:eastAsia="Century Gothic" w:hAnsi="Century Gothic" w:cs="Century Gothic"/>
          <w:color w:val="666666"/>
          <w:sz w:val="14"/>
          <w:szCs w:val="14"/>
        </w:rPr>
        <w:t>consistency</w:t>
      </w:r>
    </w:p>
    <w:p w14:paraId="28FF8838" w14:textId="77777777" w:rsidR="00792FCA" w:rsidRPr="00792FCA" w:rsidRDefault="00792FCA" w:rsidP="00792FCA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792FCA">
        <w:rPr>
          <w:rFonts w:ascii="Century Gothic" w:eastAsia="Century Gothic" w:hAnsi="Century Gothic" w:cs="Century Gothic"/>
          <w:color w:val="666666"/>
          <w:sz w:val="14"/>
          <w:szCs w:val="14"/>
        </w:rPr>
        <w:t>Collaborated with faculty and project leads to coordinate internship activities and meet project</w:t>
      </w:r>
      <w:r>
        <w:rPr>
          <w:rFonts w:ascii="Century Gothic" w:eastAsia="Century Gothic" w:hAnsi="Century Gothic" w:cs="Century Gothic"/>
          <w:color w:val="666666"/>
          <w:sz w:val="14"/>
          <w:szCs w:val="14"/>
        </w:rPr>
        <w:t xml:space="preserve"> goals</w:t>
      </w:r>
    </w:p>
    <w:p w14:paraId="4DD33194" w14:textId="3FF4AF8D" w:rsidR="00792FCA" w:rsidRPr="00792FCA" w:rsidRDefault="00792FCA" w:rsidP="00792FCA">
      <w:pPr>
        <w:numPr>
          <w:ilvl w:val="0"/>
          <w:numId w:val="3"/>
        </w:numPr>
        <w:spacing w:after="98" w:line="257" w:lineRule="auto"/>
        <w:ind w:right="80" w:hanging="360"/>
        <w:rPr>
          <w:sz w:val="14"/>
          <w:szCs w:val="14"/>
        </w:rPr>
      </w:pPr>
      <w:r w:rsidRPr="00792FCA">
        <w:rPr>
          <w:rFonts w:ascii="Century Gothic" w:eastAsia="Century Gothic" w:hAnsi="Century Gothic" w:cs="Century Gothic"/>
          <w:color w:val="666666"/>
          <w:sz w:val="14"/>
          <w:szCs w:val="14"/>
        </w:rPr>
        <w:t xml:space="preserve"> Led undergraduate participants at events such as the Apopka Women Veterans History Harvest, supporting oral history interviews and archival digitization activities</w:t>
      </w:r>
      <w:r>
        <w:rPr>
          <w:sz w:val="14"/>
          <w:szCs w:val="14"/>
        </w:rPr>
        <w:t xml:space="preserve">  </w:t>
      </w:r>
    </w:p>
    <w:p w14:paraId="251E634B" w14:textId="77777777" w:rsidR="006A648F" w:rsidRDefault="006A648F" w:rsidP="006A648F">
      <w:pPr>
        <w:spacing w:after="98" w:line="257" w:lineRule="auto"/>
        <w:ind w:left="705" w:right="80"/>
      </w:pPr>
    </w:p>
    <w:p w14:paraId="088A0A34" w14:textId="77777777" w:rsidR="005747FC" w:rsidRDefault="00000000">
      <w:pPr>
        <w:pStyle w:val="Heading1"/>
        <w:spacing w:after="266"/>
        <w:ind w:left="-5"/>
      </w:pPr>
      <w:r>
        <w:lastRenderedPageBreak/>
        <w:t>Awards and Acknowledgements</w:t>
      </w:r>
      <w:r>
        <w:rPr>
          <w:color w:val="4B3A2E"/>
        </w:rPr>
        <w:t xml:space="preserve"> </w:t>
      </w:r>
    </w:p>
    <w:p w14:paraId="32B62C6E" w14:textId="513255F8" w:rsidR="005747FC" w:rsidRPr="002F5E94" w:rsidRDefault="006A648F">
      <w:pPr>
        <w:spacing w:after="0"/>
        <w:rPr>
          <w:sz w:val="13"/>
          <w:szCs w:val="13"/>
        </w:rPr>
      </w:pPr>
      <w:r w:rsidRPr="002F5E94">
        <w:rPr>
          <w:rFonts w:ascii="Merriweather" w:eastAsia="Merriweather" w:hAnsi="Merriweather" w:cs="Merriweather"/>
          <w:b/>
          <w:color w:val="666666"/>
          <w:sz w:val="13"/>
          <w:szCs w:val="13"/>
        </w:rPr>
        <w:t xml:space="preserve">2021 Inductee into Delta Epsilon Phi, </w:t>
      </w:r>
      <w:r w:rsidRPr="002F5E94">
        <w:rPr>
          <w:rFonts w:ascii="Merriweather" w:eastAsia="Merriweather" w:hAnsi="Merriweather" w:cs="Merriweather"/>
          <w:color w:val="666666"/>
          <w:sz w:val="13"/>
          <w:szCs w:val="13"/>
        </w:rPr>
        <w:t xml:space="preserve">Deutsche </w:t>
      </w:r>
    </w:p>
    <w:p w14:paraId="32D1DBCA" w14:textId="4736B3F4" w:rsidR="002F5E94" w:rsidRPr="002F5E94" w:rsidRDefault="00000000" w:rsidP="002F5E94">
      <w:pPr>
        <w:spacing w:after="310" w:line="247" w:lineRule="auto"/>
        <w:ind w:left="-5" w:hanging="10"/>
        <w:rPr>
          <w:rFonts w:ascii="Times New Roman" w:eastAsia="Times New Roman" w:hAnsi="Times New Roman" w:cs="Times New Roman"/>
          <w:sz w:val="13"/>
          <w:szCs w:val="13"/>
        </w:rPr>
      </w:pPr>
      <w:r w:rsidRPr="002F5E94">
        <w:rPr>
          <w:rFonts w:ascii="Merriweather" w:eastAsia="Merriweather" w:hAnsi="Merriweather" w:cs="Merriweather"/>
          <w:color w:val="666666"/>
          <w:sz w:val="13"/>
          <w:szCs w:val="13"/>
        </w:rPr>
        <w:t xml:space="preserve">Ehrenverbindung/ The German Honor Society. </w:t>
      </w:r>
      <w:r w:rsidRPr="002F5E94"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</w:p>
    <w:p w14:paraId="7323F513" w14:textId="12D41EBD" w:rsidR="005747FC" w:rsidRPr="002F5E94" w:rsidRDefault="006A648F" w:rsidP="006A648F">
      <w:pPr>
        <w:spacing w:after="0" w:line="247" w:lineRule="auto"/>
        <w:ind w:left="10"/>
        <w:rPr>
          <w:sz w:val="13"/>
          <w:szCs w:val="13"/>
        </w:rPr>
      </w:pPr>
      <w:r w:rsidRPr="002F5E94">
        <w:rPr>
          <w:rFonts w:ascii="Merriweather" w:eastAsia="Merriweather" w:hAnsi="Merriweather" w:cs="Merriweather"/>
          <w:b/>
          <w:color w:val="666666"/>
          <w:sz w:val="13"/>
          <w:szCs w:val="13"/>
        </w:rPr>
        <w:t>2021 AATG Summer Scholarship</w:t>
      </w:r>
      <w:r w:rsidRPr="002F5E94">
        <w:rPr>
          <w:rFonts w:ascii="Merriweather" w:eastAsia="Merriweather" w:hAnsi="Merriweather" w:cs="Merriweather"/>
          <w:color w:val="666666"/>
          <w:sz w:val="13"/>
          <w:szCs w:val="13"/>
        </w:rPr>
        <w:t xml:space="preserve">, American Association of Teachers of German (AATG). </w:t>
      </w:r>
      <w:r w:rsidRPr="002F5E94"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</w:p>
    <w:p w14:paraId="457DBE15" w14:textId="77777777" w:rsidR="005747FC" w:rsidRPr="002F5E94" w:rsidRDefault="00000000">
      <w:pPr>
        <w:spacing w:after="31"/>
        <w:rPr>
          <w:sz w:val="13"/>
          <w:szCs w:val="13"/>
        </w:rPr>
      </w:pPr>
      <w:r w:rsidRPr="002F5E94"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</w:p>
    <w:p w14:paraId="516B8ACC" w14:textId="1FEC76D0" w:rsidR="002F5E94" w:rsidRDefault="00000000" w:rsidP="006A648F">
      <w:pPr>
        <w:spacing w:after="62" w:line="290" w:lineRule="auto"/>
        <w:rPr>
          <w:rFonts w:ascii="Merriweather" w:eastAsia="Merriweather" w:hAnsi="Merriweather" w:cs="Merriweather"/>
          <w:color w:val="545454"/>
          <w:sz w:val="13"/>
          <w:szCs w:val="13"/>
        </w:rPr>
      </w:pPr>
      <w:r w:rsidRPr="002F5E94">
        <w:rPr>
          <w:rFonts w:ascii="Merriweather" w:eastAsia="Merriweather" w:hAnsi="Merriweather" w:cs="Merriweather"/>
          <w:b/>
          <w:color w:val="666666"/>
          <w:sz w:val="13"/>
          <w:szCs w:val="13"/>
        </w:rPr>
        <w:t xml:space="preserve">2021-2022 NSLI-Y Fall Scholarship Recipient, </w:t>
      </w:r>
      <w:r w:rsidRPr="002F5E94">
        <w:rPr>
          <w:rFonts w:ascii="Arial" w:eastAsia="Arial" w:hAnsi="Arial" w:cs="Arial"/>
          <w:color w:val="545454"/>
          <w:sz w:val="13"/>
          <w:szCs w:val="13"/>
        </w:rPr>
        <w:t xml:space="preserve">The </w:t>
      </w:r>
      <w:r w:rsidRPr="002F5E94">
        <w:rPr>
          <w:rFonts w:ascii="Merriweather" w:eastAsia="Merriweather" w:hAnsi="Merriweather" w:cs="Merriweather"/>
          <w:color w:val="545454"/>
          <w:sz w:val="13"/>
          <w:szCs w:val="13"/>
        </w:rPr>
        <w:t>U.S. Department of State’s National Security Language Initiative for Youth.</w:t>
      </w:r>
    </w:p>
    <w:p w14:paraId="40CC7BE6" w14:textId="77777777" w:rsidR="002F5E94" w:rsidRDefault="002F5E94" w:rsidP="006A648F">
      <w:pPr>
        <w:spacing w:after="62" w:line="290" w:lineRule="auto"/>
        <w:rPr>
          <w:rFonts w:ascii="Merriweather" w:eastAsia="Merriweather" w:hAnsi="Merriweather" w:cs="Merriweather"/>
          <w:color w:val="545454"/>
          <w:sz w:val="13"/>
          <w:szCs w:val="13"/>
        </w:rPr>
      </w:pPr>
    </w:p>
    <w:p w14:paraId="6CC9C230" w14:textId="2CE60CA1" w:rsidR="002F5E94" w:rsidRPr="002F5E94" w:rsidRDefault="002F5E94" w:rsidP="006A648F">
      <w:pPr>
        <w:spacing w:after="62" w:line="290" w:lineRule="auto"/>
        <w:rPr>
          <w:rFonts w:ascii="Merriweather" w:eastAsia="Merriweather" w:hAnsi="Merriweather" w:cs="Merriweather"/>
          <w:b/>
          <w:bCs/>
          <w:color w:val="545454"/>
          <w:sz w:val="13"/>
          <w:szCs w:val="13"/>
        </w:rPr>
      </w:pPr>
      <w:r w:rsidRPr="002F5E94">
        <w:rPr>
          <w:rFonts w:ascii="Merriweather" w:eastAsia="Merriweather" w:hAnsi="Merriweather" w:cs="Merriweather"/>
          <w:b/>
          <w:bCs/>
          <w:color w:val="545454"/>
          <w:sz w:val="13"/>
          <w:szCs w:val="13"/>
        </w:rPr>
        <w:t>2025</w:t>
      </w:r>
      <w:r>
        <w:rPr>
          <w:rFonts w:ascii="Merriweather" w:eastAsia="Merriweather" w:hAnsi="Merriweather" w:cs="Merriweather"/>
          <w:b/>
          <w:bCs/>
          <w:color w:val="545454"/>
          <w:sz w:val="13"/>
          <w:szCs w:val="13"/>
        </w:rPr>
        <w:t xml:space="preserve"> Inductee into the Gamma Chapter of </w:t>
      </w:r>
      <w:r w:rsidRPr="002F5E94">
        <w:rPr>
          <w:rFonts w:ascii="Merriweather" w:eastAsia="Merriweather" w:hAnsi="Merriweather" w:cs="Merriweather"/>
          <w:b/>
          <w:bCs/>
          <w:color w:val="545454"/>
          <w:sz w:val="13"/>
          <w:szCs w:val="13"/>
        </w:rPr>
        <w:t>Lambda Alpha</w:t>
      </w:r>
      <w:r>
        <w:rPr>
          <w:rFonts w:ascii="Merriweather" w:eastAsia="Merriweather" w:hAnsi="Merriweather" w:cs="Merriweather"/>
          <w:b/>
          <w:bCs/>
          <w:color w:val="545454"/>
          <w:sz w:val="13"/>
          <w:szCs w:val="13"/>
        </w:rPr>
        <w:t xml:space="preserve"> </w:t>
      </w:r>
      <w:r w:rsidRPr="002F5E94">
        <w:rPr>
          <w:rFonts w:ascii="Merriweather" w:eastAsia="Merriweather" w:hAnsi="Merriweather" w:cs="Merriweather"/>
          <w:b/>
          <w:bCs/>
          <w:color w:val="545454"/>
          <w:sz w:val="13"/>
          <w:szCs w:val="13"/>
        </w:rPr>
        <w:t>National Anthropology Honor Society</w:t>
      </w:r>
      <w:r>
        <w:rPr>
          <w:rFonts w:ascii="Merriweather" w:eastAsia="Merriweather" w:hAnsi="Merriweather" w:cs="Merriweather"/>
          <w:b/>
          <w:bCs/>
          <w:color w:val="545454"/>
          <w:sz w:val="13"/>
          <w:szCs w:val="13"/>
        </w:rPr>
        <w:t xml:space="preserve">, </w:t>
      </w:r>
      <w:r w:rsidRPr="002F5E94">
        <w:rPr>
          <w:rFonts w:ascii="Merriweather" w:eastAsia="Merriweather" w:hAnsi="Merriweather" w:cs="Merriweather"/>
          <w:color w:val="545454"/>
          <w:sz w:val="13"/>
          <w:szCs w:val="13"/>
        </w:rPr>
        <w:t>U</w:t>
      </w:r>
      <w:r w:rsidR="009A17E0">
        <w:rPr>
          <w:rFonts w:ascii="Merriweather" w:eastAsia="Merriweather" w:hAnsi="Merriweather" w:cs="Merriweather"/>
          <w:color w:val="545454"/>
          <w:sz w:val="13"/>
          <w:szCs w:val="13"/>
        </w:rPr>
        <w:t>niversity of Central Florida</w:t>
      </w:r>
    </w:p>
    <w:sectPr w:rsidR="002F5E94" w:rsidRPr="002F5E94">
      <w:pgSz w:w="12240" w:h="15840"/>
      <w:pgMar w:top="1440" w:right="1084" w:bottom="1440" w:left="864" w:header="720" w:footer="720" w:gutter="0"/>
      <w:cols w:num="2" w:space="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462"/>
    <w:multiLevelType w:val="hybridMultilevel"/>
    <w:tmpl w:val="853E2806"/>
    <w:lvl w:ilvl="0" w:tplc="F71460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8052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CECF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1446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EA1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FE52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0C5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1E31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049B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361FD"/>
    <w:multiLevelType w:val="hybridMultilevel"/>
    <w:tmpl w:val="C0A2A458"/>
    <w:lvl w:ilvl="0" w:tplc="565094E4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101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2A9A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6A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821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81A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DA36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E1F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ACD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F37C15"/>
    <w:multiLevelType w:val="hybridMultilevel"/>
    <w:tmpl w:val="1FC8B9E2"/>
    <w:lvl w:ilvl="0" w:tplc="A0A683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4A40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3E60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ACF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440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C07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ABA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D820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62CA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5D46CA"/>
    <w:multiLevelType w:val="hybridMultilevel"/>
    <w:tmpl w:val="F5AEC8B0"/>
    <w:lvl w:ilvl="0" w:tplc="A9D6E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96CBD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CB20F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01048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69292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5E2A9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ABA54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FE07D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F6C32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4A371D"/>
    <w:multiLevelType w:val="hybridMultilevel"/>
    <w:tmpl w:val="0E6CB3D4"/>
    <w:lvl w:ilvl="0" w:tplc="6EDC66BA">
      <w:start w:val="2021"/>
      <w:numFmt w:val="decimal"/>
      <w:lvlText w:val="%1"/>
      <w:lvlJc w:val="left"/>
      <w:pPr>
        <w:ind w:left="10"/>
      </w:pPr>
      <w:rPr>
        <w:rFonts w:ascii="Merriweather" w:eastAsia="Merriweather" w:hAnsi="Merriweather" w:cs="Merriweather"/>
        <w:b/>
        <w:bCs/>
        <w:i w:val="0"/>
        <w:strike w:val="0"/>
        <w:dstrike w:val="0"/>
        <w:color w:val="66666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8C4D890">
      <w:start w:val="1"/>
      <w:numFmt w:val="lowerLetter"/>
      <w:lvlText w:val="%2"/>
      <w:lvlJc w:val="left"/>
      <w:pPr>
        <w:ind w:left="1080"/>
      </w:pPr>
      <w:rPr>
        <w:rFonts w:ascii="Merriweather" w:eastAsia="Merriweather" w:hAnsi="Merriweather" w:cs="Merriweather"/>
        <w:b/>
        <w:bCs/>
        <w:i w:val="0"/>
        <w:strike w:val="0"/>
        <w:dstrike w:val="0"/>
        <w:color w:val="66666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04C2370">
      <w:start w:val="1"/>
      <w:numFmt w:val="lowerRoman"/>
      <w:lvlText w:val="%3"/>
      <w:lvlJc w:val="left"/>
      <w:pPr>
        <w:ind w:left="1800"/>
      </w:pPr>
      <w:rPr>
        <w:rFonts w:ascii="Merriweather" w:eastAsia="Merriweather" w:hAnsi="Merriweather" w:cs="Merriweather"/>
        <w:b/>
        <w:bCs/>
        <w:i w:val="0"/>
        <w:strike w:val="0"/>
        <w:dstrike w:val="0"/>
        <w:color w:val="66666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E966FD8">
      <w:start w:val="1"/>
      <w:numFmt w:val="decimal"/>
      <w:lvlText w:val="%4"/>
      <w:lvlJc w:val="left"/>
      <w:pPr>
        <w:ind w:left="2520"/>
      </w:pPr>
      <w:rPr>
        <w:rFonts w:ascii="Merriweather" w:eastAsia="Merriweather" w:hAnsi="Merriweather" w:cs="Merriweather"/>
        <w:b/>
        <w:bCs/>
        <w:i w:val="0"/>
        <w:strike w:val="0"/>
        <w:dstrike w:val="0"/>
        <w:color w:val="66666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28C474A">
      <w:start w:val="1"/>
      <w:numFmt w:val="lowerLetter"/>
      <w:lvlText w:val="%5"/>
      <w:lvlJc w:val="left"/>
      <w:pPr>
        <w:ind w:left="3240"/>
      </w:pPr>
      <w:rPr>
        <w:rFonts w:ascii="Merriweather" w:eastAsia="Merriweather" w:hAnsi="Merriweather" w:cs="Merriweather"/>
        <w:b/>
        <w:bCs/>
        <w:i w:val="0"/>
        <w:strike w:val="0"/>
        <w:dstrike w:val="0"/>
        <w:color w:val="66666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F1EC9BE">
      <w:start w:val="1"/>
      <w:numFmt w:val="lowerRoman"/>
      <w:lvlText w:val="%6"/>
      <w:lvlJc w:val="left"/>
      <w:pPr>
        <w:ind w:left="3960"/>
      </w:pPr>
      <w:rPr>
        <w:rFonts w:ascii="Merriweather" w:eastAsia="Merriweather" w:hAnsi="Merriweather" w:cs="Merriweather"/>
        <w:b/>
        <w:bCs/>
        <w:i w:val="0"/>
        <w:strike w:val="0"/>
        <w:dstrike w:val="0"/>
        <w:color w:val="66666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5EAF2DC">
      <w:start w:val="1"/>
      <w:numFmt w:val="decimal"/>
      <w:lvlText w:val="%7"/>
      <w:lvlJc w:val="left"/>
      <w:pPr>
        <w:ind w:left="4680"/>
      </w:pPr>
      <w:rPr>
        <w:rFonts w:ascii="Merriweather" w:eastAsia="Merriweather" w:hAnsi="Merriweather" w:cs="Merriweather"/>
        <w:b/>
        <w:bCs/>
        <w:i w:val="0"/>
        <w:strike w:val="0"/>
        <w:dstrike w:val="0"/>
        <w:color w:val="66666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4EA6592">
      <w:start w:val="1"/>
      <w:numFmt w:val="lowerLetter"/>
      <w:lvlText w:val="%8"/>
      <w:lvlJc w:val="left"/>
      <w:pPr>
        <w:ind w:left="5400"/>
      </w:pPr>
      <w:rPr>
        <w:rFonts w:ascii="Merriweather" w:eastAsia="Merriweather" w:hAnsi="Merriweather" w:cs="Merriweather"/>
        <w:b/>
        <w:bCs/>
        <w:i w:val="0"/>
        <w:strike w:val="0"/>
        <w:dstrike w:val="0"/>
        <w:color w:val="66666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08C3584">
      <w:start w:val="1"/>
      <w:numFmt w:val="lowerRoman"/>
      <w:lvlText w:val="%9"/>
      <w:lvlJc w:val="left"/>
      <w:pPr>
        <w:ind w:left="6120"/>
      </w:pPr>
      <w:rPr>
        <w:rFonts w:ascii="Merriweather" w:eastAsia="Merriweather" w:hAnsi="Merriweather" w:cs="Merriweather"/>
        <w:b/>
        <w:bCs/>
        <w:i w:val="0"/>
        <w:strike w:val="0"/>
        <w:dstrike w:val="0"/>
        <w:color w:val="66666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7763294">
    <w:abstractNumId w:val="3"/>
  </w:num>
  <w:num w:numId="2" w16cid:durableId="1264921404">
    <w:abstractNumId w:val="1"/>
  </w:num>
  <w:num w:numId="3" w16cid:durableId="1679693553">
    <w:abstractNumId w:val="2"/>
  </w:num>
  <w:num w:numId="4" w16cid:durableId="1485659009">
    <w:abstractNumId w:val="4"/>
  </w:num>
  <w:num w:numId="5" w16cid:durableId="88868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FC"/>
    <w:rsid w:val="00016114"/>
    <w:rsid w:val="00105F1E"/>
    <w:rsid w:val="00250F83"/>
    <w:rsid w:val="002F5E94"/>
    <w:rsid w:val="003A56CF"/>
    <w:rsid w:val="003B04F4"/>
    <w:rsid w:val="004F50B8"/>
    <w:rsid w:val="005747FC"/>
    <w:rsid w:val="005C0D62"/>
    <w:rsid w:val="00627B89"/>
    <w:rsid w:val="006A648F"/>
    <w:rsid w:val="006F25A4"/>
    <w:rsid w:val="007864A9"/>
    <w:rsid w:val="00792FCA"/>
    <w:rsid w:val="008C5572"/>
    <w:rsid w:val="009A17E0"/>
    <w:rsid w:val="00A9224C"/>
    <w:rsid w:val="00AD4694"/>
    <w:rsid w:val="00B54B7D"/>
    <w:rsid w:val="00D03899"/>
    <w:rsid w:val="00F7743D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76C4B"/>
  <w15:docId w15:val="{846391B8-FE32-264D-8981-3E571E26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7030A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1" w:line="259" w:lineRule="auto"/>
      <w:ind w:left="10" w:hanging="10"/>
      <w:outlineLvl w:val="1"/>
    </w:pPr>
    <w:rPr>
      <w:rFonts w:ascii="Century Gothic" w:eastAsia="Century Gothic" w:hAnsi="Century Gothic" w:cs="Century Gothic"/>
      <w:b/>
      <w:i/>
      <w:color w:val="666666"/>
      <w:sz w:val="1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51" w:line="259" w:lineRule="auto"/>
      <w:ind w:left="10" w:hanging="10"/>
      <w:outlineLvl w:val="2"/>
    </w:pPr>
    <w:rPr>
      <w:rFonts w:ascii="Century Gothic" w:eastAsia="Century Gothic" w:hAnsi="Century Gothic" w:cs="Century Gothic"/>
      <w:b/>
      <w:i/>
      <w:color w:val="666666"/>
      <w:sz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i/>
      <w:color w:val="666666"/>
      <w:sz w:val="15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i/>
      <w:color w:val="666666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7030A0"/>
      <w:sz w:val="24"/>
    </w:rPr>
  </w:style>
  <w:style w:type="paragraph" w:styleId="ListParagraph">
    <w:name w:val="List Paragraph"/>
    <w:basedOn w:val="Normal"/>
    <w:uiPriority w:val="34"/>
    <w:qFormat/>
    <w:rsid w:val="006A648F"/>
    <w:pPr>
      <w:ind w:left="720"/>
      <w:contextualSpacing/>
    </w:pPr>
  </w:style>
  <w:style w:type="table" w:styleId="TableGrid">
    <w:name w:val="Table Grid"/>
    <w:basedOn w:val="TableNormal"/>
    <w:uiPriority w:val="39"/>
    <w:rsid w:val="002F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5E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Singer</dc:creator>
  <cp:keywords/>
  <cp:lastModifiedBy>Andrew Singer</cp:lastModifiedBy>
  <cp:revision>4</cp:revision>
  <cp:lastPrinted>2025-05-29T20:32:00Z</cp:lastPrinted>
  <dcterms:created xsi:type="dcterms:W3CDTF">2025-05-29T20:32:00Z</dcterms:created>
  <dcterms:modified xsi:type="dcterms:W3CDTF">2025-05-29T22:32:00Z</dcterms:modified>
</cp:coreProperties>
</file>